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56B8" w14:textId="77777777" w:rsidR="00490C7C" w:rsidRDefault="00490C7C" w:rsidP="00490C7C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附件3</w:t>
      </w:r>
    </w:p>
    <w:p w14:paraId="5E06C176" w14:textId="77777777" w:rsidR="00490C7C" w:rsidRDefault="00490C7C" w:rsidP="00490C7C">
      <w:pPr>
        <w:pStyle w:val="ae"/>
        <w:spacing w:line="560" w:lineRule="exact"/>
        <w:jc w:val="center"/>
        <w:rPr>
          <w:rFonts w:ascii="仿宋" w:eastAsia="仿宋" w:hAnsi="仿宋" w:cs="仿宋" w:hint="eastAsia"/>
          <w:b/>
          <w:spacing w:val="-2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普通高等学校招生图像采集规范及信息标准</w:t>
      </w:r>
    </w:p>
    <w:p w14:paraId="4438A5EE" w14:textId="77777777" w:rsidR="00490C7C" w:rsidRDefault="00490C7C" w:rsidP="00490C7C">
      <w:pPr>
        <w:pStyle w:val="a9"/>
        <w:widowControl/>
        <w:numPr>
          <w:ilvl w:val="0"/>
          <w:numId w:val="2"/>
        </w:numPr>
        <w:spacing w:line="560" w:lineRule="exact"/>
        <w:ind w:left="0" w:firstLineChars="200" w:firstLine="643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基本要求</w:t>
      </w:r>
    </w:p>
    <w:p w14:paraId="4C42820A" w14:textId="77777777" w:rsidR="00490C7C" w:rsidRDefault="00490C7C" w:rsidP="00490C7C">
      <w:pPr>
        <w:pStyle w:val="a9"/>
        <w:widowControl/>
        <w:numPr>
          <w:ilvl w:val="0"/>
          <w:numId w:val="3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报名图像应使用报名考生本人近期（一般为报名年度内）正面免冠彩色头像的数字化图像文件。</w:t>
      </w:r>
    </w:p>
    <w:p w14:paraId="2E8386A9" w14:textId="77777777" w:rsidR="00490C7C" w:rsidRDefault="00490C7C" w:rsidP="00490C7C">
      <w:pPr>
        <w:pStyle w:val="a9"/>
        <w:widowControl/>
        <w:numPr>
          <w:ilvl w:val="0"/>
          <w:numId w:val="3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图像应真实表达考生本人相貌。禁止对图像整体或局部进行镜像、旋转等变换操作。不得对人像特征（如伤疤、痣、发型等）进行技术处理。</w:t>
      </w:r>
    </w:p>
    <w:p w14:paraId="06D1D0BF" w14:textId="77777777" w:rsidR="00490C7C" w:rsidRDefault="00490C7C" w:rsidP="00490C7C">
      <w:pPr>
        <w:pStyle w:val="a9"/>
        <w:widowControl/>
        <w:numPr>
          <w:ilvl w:val="0"/>
          <w:numId w:val="3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图像应对焦准确、层次清晰、色彩真实、无明显畸变。</w:t>
      </w:r>
    </w:p>
    <w:p w14:paraId="3A41F093" w14:textId="77777777" w:rsidR="00490C7C" w:rsidRDefault="00490C7C" w:rsidP="00490C7C">
      <w:pPr>
        <w:pStyle w:val="a9"/>
        <w:widowControl/>
        <w:numPr>
          <w:ilvl w:val="0"/>
          <w:numId w:val="3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除头像外，不得添加边框、文字、图案等其他内容。</w:t>
      </w:r>
    </w:p>
    <w:p w14:paraId="0EB7124B" w14:textId="77777777" w:rsidR="00490C7C" w:rsidRDefault="00490C7C" w:rsidP="00490C7C">
      <w:pPr>
        <w:pStyle w:val="a9"/>
        <w:widowControl/>
        <w:numPr>
          <w:ilvl w:val="0"/>
          <w:numId w:val="2"/>
        </w:numPr>
        <w:spacing w:line="560" w:lineRule="exact"/>
        <w:ind w:left="0" w:firstLineChars="200" w:firstLine="643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拍照要求</w:t>
      </w:r>
    </w:p>
    <w:p w14:paraId="20458763" w14:textId="77777777" w:rsidR="00490C7C" w:rsidRDefault="00490C7C" w:rsidP="00490C7C">
      <w:pPr>
        <w:pStyle w:val="a9"/>
        <w:widowControl/>
        <w:numPr>
          <w:ilvl w:val="0"/>
          <w:numId w:val="4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背景：应均匀无渐变，不得有阴影、其他人或物体。可选用浅蓝色（参考值RGB&lt;100,197,255&gt;）、白色（参考值RGB&lt;255,255,255&gt;）或浅灰色（参考值RGB&lt;240,240,240&gt;）。</w:t>
      </w:r>
    </w:p>
    <w:p w14:paraId="2667A706" w14:textId="77777777" w:rsidR="00490C7C" w:rsidRDefault="00490C7C" w:rsidP="00490C7C">
      <w:pPr>
        <w:pStyle w:val="a9"/>
        <w:widowControl/>
        <w:numPr>
          <w:ilvl w:val="0"/>
          <w:numId w:val="4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人物姿态与表情：坐姿端正，表情自然，双眼自然睁开并平视，耳朵对称，左右肩膀平衡，嘴唇自然闭合（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不可露出牙齿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14:paraId="717F64A6" w14:textId="77777777" w:rsidR="00490C7C" w:rsidRDefault="00490C7C" w:rsidP="00490C7C">
      <w:pPr>
        <w:pStyle w:val="a9"/>
        <w:widowControl/>
        <w:numPr>
          <w:ilvl w:val="0"/>
          <w:numId w:val="4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眼镜：常戴眼镜者应佩戴眼镜，但不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得戴有色（含隐形）眼镜</w:t>
      </w:r>
      <w:r>
        <w:rPr>
          <w:rFonts w:ascii="仿宋" w:eastAsia="仿宋" w:hAnsi="仿宋" w:cs="仿宋" w:hint="eastAsia"/>
          <w:sz w:val="32"/>
          <w:szCs w:val="32"/>
        </w:rPr>
        <w:t>，镜框不得遮挡眼睛，眼镜不能有反光。</w:t>
      </w:r>
    </w:p>
    <w:p w14:paraId="3F451B7B" w14:textId="77777777" w:rsidR="00490C7C" w:rsidRDefault="00490C7C" w:rsidP="00490C7C">
      <w:pPr>
        <w:pStyle w:val="a9"/>
        <w:widowControl/>
        <w:numPr>
          <w:ilvl w:val="0"/>
          <w:numId w:val="4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佩饰及遮挡物：不得使用头部覆盖物（宗教、医疗和文化需要时，不得遮挡脸部或造成阴影）。不得佩戴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耳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lastRenderedPageBreak/>
        <w:t>环、项链等饰品</w:t>
      </w:r>
      <w:r>
        <w:rPr>
          <w:rFonts w:ascii="仿宋" w:eastAsia="仿宋" w:hAnsi="仿宋" w:cs="仿宋" w:hint="eastAsia"/>
          <w:sz w:val="32"/>
          <w:szCs w:val="32"/>
        </w:rPr>
        <w:t>。头发不得遮挡眉毛、眼睛和耳朵。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不宜化妆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593C1C2B" w14:textId="77777777" w:rsidR="00490C7C" w:rsidRDefault="00490C7C" w:rsidP="00490C7C">
      <w:pPr>
        <w:pStyle w:val="a9"/>
        <w:widowControl/>
        <w:numPr>
          <w:ilvl w:val="0"/>
          <w:numId w:val="4"/>
        </w:numPr>
        <w:spacing w:line="560" w:lineRule="exact"/>
        <w:ind w:left="0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衣着：应与背景色区分明显。避免复杂图案、条纹。</w:t>
      </w:r>
    </w:p>
    <w:p w14:paraId="72117955" w14:textId="77777777" w:rsidR="00490C7C" w:rsidRDefault="00490C7C" w:rsidP="00490C7C">
      <w:pPr>
        <w:pStyle w:val="a9"/>
        <w:widowControl/>
        <w:numPr>
          <w:ilvl w:val="0"/>
          <w:numId w:val="2"/>
        </w:numPr>
        <w:spacing w:line="560" w:lineRule="exact"/>
        <w:ind w:left="0" w:firstLineChars="200" w:firstLine="643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照明光线</w:t>
      </w:r>
    </w:p>
    <w:p w14:paraId="2368984F" w14:textId="77777777" w:rsidR="00490C7C" w:rsidRDefault="00490C7C" w:rsidP="00490C7C">
      <w:pPr>
        <w:pStyle w:val="a9"/>
        <w:widowControl/>
        <w:numPr>
          <w:ilvl w:val="0"/>
          <w:numId w:val="5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照明光线均匀，脸部曝光均匀，无明显可见或不对称的高光、光斑，无红眼。</w:t>
      </w:r>
    </w:p>
    <w:p w14:paraId="7EA7CDDC" w14:textId="77777777" w:rsidR="00490C7C" w:rsidRDefault="00490C7C" w:rsidP="00490C7C">
      <w:pPr>
        <w:pStyle w:val="a9"/>
        <w:widowControl/>
        <w:numPr>
          <w:ilvl w:val="0"/>
          <w:numId w:val="5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建议配置光源两只（色温5500K-5600K），摆设高度与被拍摄人肩部同高，角度为左右各45度，朝向对准被拍摄人头部，距离被拍摄人1.5米-2米。</w:t>
      </w:r>
    </w:p>
    <w:p w14:paraId="069175D9" w14:textId="77777777" w:rsidR="00490C7C" w:rsidRDefault="00490C7C" w:rsidP="00490C7C">
      <w:pPr>
        <w:pStyle w:val="a9"/>
        <w:widowControl/>
        <w:numPr>
          <w:ilvl w:val="0"/>
          <w:numId w:val="2"/>
        </w:numPr>
        <w:spacing w:line="560" w:lineRule="exact"/>
        <w:ind w:left="0" w:firstLineChars="200" w:firstLine="643"/>
        <w:jc w:val="left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数字化图像文件</w:t>
      </w:r>
    </w:p>
    <w:p w14:paraId="1562C24D" w14:textId="77777777" w:rsidR="00490C7C" w:rsidRDefault="00490C7C" w:rsidP="00490C7C">
      <w:pPr>
        <w:pStyle w:val="a9"/>
        <w:widowControl/>
        <w:numPr>
          <w:ilvl w:val="0"/>
          <w:numId w:val="6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数字化图像文件规格为宽480像素*高640像素，分辨率300dpi，24位真彩色。应符合JPEG标准，压缩品质系数不低于60，压缩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后文件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大小一般在20KB至40KB。文件扩展名应为JPG。</w:t>
      </w:r>
    </w:p>
    <w:p w14:paraId="08C4CDDB" w14:textId="77777777" w:rsidR="00490C7C" w:rsidRDefault="00490C7C" w:rsidP="00490C7C">
      <w:pPr>
        <w:pStyle w:val="a9"/>
        <w:widowControl/>
        <w:numPr>
          <w:ilvl w:val="0"/>
          <w:numId w:val="6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人像在图像矩形框内水平居中，左右对称。头顶发际距上边沿50像素至110像素；眼睛所在位置距上边沿200像素至300像素；脸部宽度（两脸颊之间）180像素至300像素。</w:t>
      </w:r>
    </w:p>
    <w:p w14:paraId="011A01C9" w14:textId="77777777" w:rsidR="00490C7C" w:rsidRDefault="00490C7C" w:rsidP="00490C7C">
      <w:pPr>
        <w:pStyle w:val="a9"/>
        <w:spacing w:line="560" w:lineRule="exact"/>
        <w:ind w:firstLine="640"/>
        <w:rPr>
          <w:rFonts w:ascii="仿宋" w:eastAsia="仿宋" w:hAnsi="仿宋" w:cs="仿宋" w:hint="eastAsia"/>
          <w:color w:val="FF0000"/>
          <w:sz w:val="32"/>
          <w:szCs w:val="32"/>
        </w:rPr>
      </w:pPr>
      <w:r>
        <w:rPr>
          <w:rFonts w:ascii="仿宋" w:eastAsia="仿宋" w:hAnsi="仿宋" w:cs="仿宋"/>
          <w:color w:val="FF0000"/>
          <w:sz w:val="32"/>
          <w:szCs w:val="32"/>
        </w:rPr>
        <w:t>切勿使用美图修图软件对照片进行美颜修饰，录取照片与国家人口库和新生入学现场的照片进行人脸比对。如果比对差异过大，将无法校验通过，后续会影响学籍、学历信息注册。为避免出现图像比对不通过的情况，请务必逐条比对并完全遵守上述要求。</w:t>
      </w:r>
    </w:p>
    <w:p w14:paraId="43D60F04" w14:textId="77777777" w:rsidR="009226ED" w:rsidRPr="00490C7C" w:rsidRDefault="009226ED">
      <w:pPr>
        <w:rPr>
          <w:rFonts w:hint="eastAsia"/>
        </w:rPr>
      </w:pPr>
    </w:p>
    <w:sectPr w:rsidR="009226ED" w:rsidRPr="00490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E309B"/>
    <w:multiLevelType w:val="multilevel"/>
    <w:tmpl w:val="8C2E309B"/>
    <w:lvl w:ilvl="0">
      <w:start w:val="1"/>
      <w:numFmt w:val="decimal"/>
      <w:suff w:val="nothing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910E8579"/>
    <w:multiLevelType w:val="singleLevel"/>
    <w:tmpl w:val="910E85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A65F2CB"/>
    <w:multiLevelType w:val="multilevel"/>
    <w:tmpl w:val="DA65F2CB"/>
    <w:lvl w:ilvl="0">
      <w:start w:val="1"/>
      <w:numFmt w:val="decimal"/>
      <w:suff w:val="nothing"/>
      <w:lvlText w:val="%1."/>
      <w:lvlJc w:val="left"/>
      <w:pPr>
        <w:ind w:left="0" w:firstLine="4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EEF11A6B"/>
    <w:multiLevelType w:val="multilevel"/>
    <w:tmpl w:val="EEF11A6B"/>
    <w:lvl w:ilvl="0">
      <w:start w:val="1"/>
      <w:numFmt w:val="decimal"/>
      <w:suff w:val="nothing"/>
      <w:lvlText w:val="%1."/>
      <w:lvlJc w:val="left"/>
      <w:pPr>
        <w:ind w:left="0" w:firstLine="4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2C643128"/>
    <w:multiLevelType w:val="multilevel"/>
    <w:tmpl w:val="2C643128"/>
    <w:lvl w:ilvl="0">
      <w:start w:val="1"/>
      <w:numFmt w:val="chineseCountingThousand"/>
      <w:lvlText w:val="%1、"/>
      <w:lvlJc w:val="left"/>
      <w:pPr>
        <w:ind w:left="1061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1481" w:hanging="420"/>
      </w:pPr>
    </w:lvl>
    <w:lvl w:ilvl="2">
      <w:start w:val="1"/>
      <w:numFmt w:val="lowerRoman"/>
      <w:lvlText w:val="%3."/>
      <w:lvlJc w:val="right"/>
      <w:pPr>
        <w:ind w:left="1901" w:hanging="420"/>
      </w:pPr>
    </w:lvl>
    <w:lvl w:ilvl="3">
      <w:start w:val="1"/>
      <w:numFmt w:val="decimal"/>
      <w:lvlText w:val="%4."/>
      <w:lvlJc w:val="left"/>
      <w:pPr>
        <w:ind w:left="2321" w:hanging="420"/>
      </w:pPr>
    </w:lvl>
    <w:lvl w:ilvl="4">
      <w:start w:val="1"/>
      <w:numFmt w:val="lowerLetter"/>
      <w:lvlText w:val="%5)"/>
      <w:lvlJc w:val="left"/>
      <w:pPr>
        <w:ind w:left="2741" w:hanging="420"/>
      </w:pPr>
    </w:lvl>
    <w:lvl w:ilvl="5">
      <w:start w:val="1"/>
      <w:numFmt w:val="lowerRoman"/>
      <w:lvlText w:val="%6."/>
      <w:lvlJc w:val="right"/>
      <w:pPr>
        <w:ind w:left="3161" w:hanging="420"/>
      </w:pPr>
    </w:lvl>
    <w:lvl w:ilvl="6">
      <w:start w:val="1"/>
      <w:numFmt w:val="decimal"/>
      <w:lvlText w:val="%7."/>
      <w:lvlJc w:val="left"/>
      <w:pPr>
        <w:ind w:left="3581" w:hanging="420"/>
      </w:pPr>
    </w:lvl>
    <w:lvl w:ilvl="7">
      <w:start w:val="1"/>
      <w:numFmt w:val="lowerLetter"/>
      <w:lvlText w:val="%8)"/>
      <w:lvlJc w:val="left"/>
      <w:pPr>
        <w:ind w:left="4001" w:hanging="420"/>
      </w:pPr>
    </w:lvl>
    <w:lvl w:ilvl="8">
      <w:start w:val="1"/>
      <w:numFmt w:val="lowerRoman"/>
      <w:lvlText w:val="%9."/>
      <w:lvlJc w:val="right"/>
      <w:pPr>
        <w:ind w:left="4421" w:hanging="420"/>
      </w:pPr>
    </w:lvl>
  </w:abstractNum>
  <w:abstractNum w:abstractNumId="5" w15:restartNumberingAfterBreak="0">
    <w:nsid w:val="7F95398E"/>
    <w:multiLevelType w:val="multilevel"/>
    <w:tmpl w:val="7F95398E"/>
    <w:lvl w:ilvl="0">
      <w:start w:val="1"/>
      <w:numFmt w:val="decimal"/>
      <w:lvlText w:val="%1."/>
      <w:lvlJc w:val="left"/>
      <w:pPr>
        <w:ind w:left="106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1790781636">
    <w:abstractNumId w:val="1"/>
  </w:num>
  <w:num w:numId="2" w16cid:durableId="213975922">
    <w:abstractNumId w:val="4"/>
  </w:num>
  <w:num w:numId="3" w16cid:durableId="1291091321">
    <w:abstractNumId w:val="5"/>
  </w:num>
  <w:num w:numId="4" w16cid:durableId="1341470701">
    <w:abstractNumId w:val="0"/>
  </w:num>
  <w:num w:numId="5" w16cid:durableId="2056585438">
    <w:abstractNumId w:val="3"/>
  </w:num>
  <w:num w:numId="6" w16cid:durableId="43914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60"/>
    <w:rsid w:val="003319CC"/>
    <w:rsid w:val="00490C7C"/>
    <w:rsid w:val="006E4767"/>
    <w:rsid w:val="007762D8"/>
    <w:rsid w:val="009226ED"/>
    <w:rsid w:val="00C32F60"/>
    <w:rsid w:val="00D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1315"/>
  <w15:chartTrackingRefBased/>
  <w15:docId w15:val="{757DB2EC-CB04-42BC-8458-45E7494C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6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32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F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F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F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F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2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F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F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F60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rsid w:val="00490C7C"/>
    <w:rPr>
      <w:rFonts w:ascii="宋体" w:hAnsi="Courier New"/>
      <w:szCs w:val="20"/>
      <w14:ligatures w14:val="none"/>
    </w:rPr>
  </w:style>
  <w:style w:type="character" w:customStyle="1" w:styleId="af">
    <w:name w:val="纯文本 字符"/>
    <w:basedOn w:val="a0"/>
    <w:link w:val="ae"/>
    <w:rsid w:val="00490C7C"/>
    <w:rPr>
      <w:rFonts w:ascii="宋体" w:hAnsi="Courier New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振东 张</dc:creator>
  <cp:keywords/>
  <dc:description/>
  <cp:lastModifiedBy>振东 张</cp:lastModifiedBy>
  <cp:revision>2</cp:revision>
  <dcterms:created xsi:type="dcterms:W3CDTF">2025-06-03T08:39:00Z</dcterms:created>
  <dcterms:modified xsi:type="dcterms:W3CDTF">2025-06-03T08:39:00Z</dcterms:modified>
</cp:coreProperties>
</file>